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mnie wejściem, które było z boku bramy, do sal świątyni od strony północnej, (przeznaczonych) dla kapłanów; a oto tam było miejsce w zakamarkach od strony zachodniej.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2024-05-16T22:50:14Z</dcterms:modified>
</cp:coreProperties>
</file>