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Dana, ze wschodu na zachód, swój dział otrzyma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Dana,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Dan, od strony wschodniej aż do strony zachodniej, jedno, to jest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Danowej, od strony Wschodniej aż do strony morza, Asserowi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 od wschodu na zachód otrzymuje Aser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Dana od strony wschodniej do strony zachodniej Asser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Dana, od strony wschodniej po stronę zachodnią, do Asera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Dana od strony wschodniej aż do morza: dla Asera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Dana, od strony wschodniej aż po stronę zachodnią, jedna [część ma należeć] do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Дана, що на сході, аж до тих, що до моря, Асир,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Dana, od strony wschodniej, do strony zachodniej – Aszer,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Dana, od krańca wschodniego do krańca zachodniego: jeden Aszera.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2024-05-15T14:03:31Z</dcterms:modified>
</cp:coreProperties>
</file>