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nadciągnie król północy, i usypie wał, i zdobędzie miasto obronne;* a (zbrojne) ramiona** południa nie ostoją się, ani jego lud doborowy – zabraknie im sił, by się 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Sydon zdobyty przez Antiocha III Wielkiego.  Antioch  pokonał  Skopasa  pod  Panion (niedaleko Paneas, późniejszej Cezarei Filipowej) w 200 r. p. Chr. Po tym zwycięstwie Seleucydzi panowali nad Fenicją i Ziemią Izraela do czasu, aż utracił hegemonię na rzecz Rzymian.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2024-05-14T12:49:23Z</dcterms:modified>
</cp:coreProperties>
</file>