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przejmie panowanie nad skarbcami złota i srebra, i nad wszystkimi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Przejmie on panowanie nad skarbcami złota i srebra — nad wszystkimi kosztownościami Egiptu. Pójdą za nim Libijczycy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 i srebra oraz wszystkie kosztowności Egiptu, a Libijczycy i Etiopczycy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opanuje skarby złota i srebra, i wszystkie rzeczy drogie Egipskie, a Libijczycy i Murzynowie za nim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opanuje skarby złota i srebra i wszytkie rzeczy kosztowne Egipskie; przez Libią też i Etiopią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panem skarbów złota i srebra oraz wszystkich kosztowności egipskich; Libijczycy i Kuszyci będą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on skarby złota i srebra i wszystkie klejnoty egipskie. Libijczycy i Kuszyci pójdą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 skarbce pełne złota i srebra oraz wszelkich kosztowności egipskich, a 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ukrytymi skarbcami ze złotem i srebrem, i innymi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skarbami złota, srebra i wszystkimi cennymi rzeczami Egiptu. Libijczycy i Kuszy 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запанує над скритими (скарбами) золота і срібла і над усіма бажаними (скарбами) Єгипту і лівійців і етіопців в їхніх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złota, srebra oraz wszystkie micraimskie przedmioty pożądania; pójdą za nim Lubije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wpadał ukrytymi skarbami złota i srebra oraz wszystkimi majętnościami Egiptu. A Libijczycy i Etiopczycy będą szli jego śladami.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2024-05-14T11:56:19Z</dcterms:modified>
</cp:coreProperties>
</file>