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 na pięknej górze świętej; ale jego koniec przyjdzie na niego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pałacu swego między morzami na górze ozdobnej świętobliwości; a gdy przyjdzie do końca swego, nie będzie miał nikogo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namiot swój Apadno między morzami na górze zacnej i świętej, i przydzie aż na wierzch jej, a żaden mu nie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swojej kwatery między morzem i górą świętej wspaniałości. Dojdzie do swego końca, ale nikt mu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wspaniałe swoje namioty między morzem i prześliczną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swego pałacu między morzami, naprzeciw wspaniałej i świętej góry. Wtedy nadejdzie jego kres i nikt nie przyjdzie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morzem a 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morzami na pięknej górze świętej. Ale przyjdzie na niego kres i nie znajdzie się [nikt], kto by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шатро ефадано (царське) поміж морями на святій горі Сави і прийде аж до його часті, і немає нікого, хто його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swojego pałacu między morzami, na pięknej, świętej górze. Tak dojdzie do swego końca oraz nie będzie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 swoje namioty pałacowe między wielkim morzem a świętą górą Ozdoby; i dojdzie do swego kresu, a nie będzie nikogo, kto by mu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2024-05-14T03:54:31Z</dcterms:modified>
</cp:coreProperties>
</file>