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Ja wiem, do czego zmierzacie. Na pewno chcecie zyskać na czasie, bo wiecie, że moje postanowienie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Wiem na pewno, że celowo to odkładacie, gdyż wiecie, że ten sen uleciał mi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rzekł: Zaiste wiem, że umyślnie odwłaczacie, bacząc, że mi ten sen z pamięci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rzekł: Zaiste, wiem że czas odkupujecie wiedząc, iż odeszła mowa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Teraz rozumiem dobrze, że chcecie zyskać na czasie, ponieważ wiecie o niezmiennym moim postanowieniu,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na pewno, że wy chcecie zyskać na czasie, ponieważ widzicie, że wyrok jest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Wiem z pewnością, że chcecie zyskać na czasie, ponieważ widzicie, iż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„Dobrze wiem, że chcecie zyskać na czasie, bo znacie moje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rzekł: - Ja wiem dobrze, że chcecie zyskać na czasie, albowiem widzicie, że moja decyzja jest nieodwołalna.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сказав: Поправді я знаю, що ви добавляєте час, оскільки знаєте, що від мене відступило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mówiąc: Ja wiem; widząc, że sen mi wyszedł z pamięci, pewnie z tego powodu odwlekacie.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rzekł: ”Dobrze wiem, że usiłujecie tylko zyskać na czasie, gdyż uświadomiliście sobie, iż zostaje przeze mnie ogłoszone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2024-05-15T18:00:01Z</dcterms:modified>
</cp:coreProperties>
</file>