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jak oliwka dorodny,* a swoją woń wyda jak Liban.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52:10&lt;/x&gt;; &lt;x&gt;300 11:16&lt;/x&gt;; &lt;x&gt;330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2024-05-15T10:34:23Z</dcterms:modified>
</cp:coreProperties>
</file>