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Wyglądem przypominają konie, a pędzą jak rumaki.*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wyglądem przypomina konie, pędzi niczym rumaki!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 jest podobny do wyglądu koni i pobiegną jak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 ich jest jako kształt koni, a tak pobieżą jako 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widzenie koni, widzenie ich, a jako jezdni tak pobieżą.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podobny do wyglądu koni, a biegną jak rumaki,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Wyglądają jak konie, a biegną jak rumaki.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koni, pędzą jak rumaki,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 podobny do koni, a pędzą jak jeźdźcy,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do koni, pędzą jak rumaki;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вид як видіння коней, і переслідуватимуть так як вершники.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ego spojrzenie jak spojrzenie koni i pędzą jak rumaki.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”Ich wygląd przypomina wygląd koni, a biegną jak rumaki.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jeźdźcy.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2024-06-02T17:15:58Z</dcterms:modified>
</cp:coreProperties>
</file>