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wydłużają* drogę ubogich;** *** syn i ojciec chodzą do (tej samej) dziewczyny,**** ***** aby 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gmatwają sprawy ubogich. Syn i ojciec chodzą do tej samej dziewczyny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bezczeszczą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dążą do tego, aby w prochu deptać głowy ubogich i drogę pokornych wypaczają. Ponadto syn i jego ojciec obcują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tą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dziewczyną, aby splamić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usiłują, aby na proch potarli głowy ubogich, a drogę pokornych podwracają; nadto syn i ojciec jego wchodzą do jednejże dziewki, aby splugawili imię świętobliwości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trą barziej niż proch ziemski głowy ubogich, a drogę poniżonych mijają. I syn i ociec jego chodzili do dziewki, aby gwałcili imię święte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ziemi wdeptują głowy biedaków, i ubogich kierują na bezdroża; ojciec i syn chodzą do tej samej dziewczyny, aby znieważać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biednych i naginają prawo ubogich; syn i ojciec chodzą do jednej dziewki, plugawiąc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w prochu ziemi głowy biedaków i spychają z drogi ubogich, a syn wraz z ojcem idą do jednej dziewczyny, aby 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Wdeptują głowy biednych w proch ziemi i drogę ubogich wykrzywiają. Ojciec i syn chodzą do tej samej dziewczyny, znieważając tym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depcą po głowie biednych jak po prochu ziemi i usuwają ubogich z drogi; syn i ojciec chodzą do tej samej dziewki, by znieważyć święte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biednych pragną prochu ziemi, a drogę uciśnionych skrzywiają. Syn i ojciec zdążają do jednej dziewczyny, aby znieważyć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Wzdychają za prochem ziemi na głowie maluczkich, a drogę potulnych wykrzywiają, mężczyzna zaś i jego ojciec chodzą do tej samej dziewczyny, aby bezcześcić me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wykręcają, gmatwają.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wydłużają drogę ubogich : wg G: i bili po głowach ubogich, καὶ ἐκονδύλιζον εἰς κεφαλὰς πτωχῶν.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23:6&lt;/x&gt;; &lt;x&gt;240 17:23&lt;/x&gt;; &lt;x&gt;290 29:21&lt;/x&gt;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נַעֲרָה</w:t>
      </w:r>
      <w:r>
        <w:rPr>
          <w:rtl w:val="0"/>
        </w:rPr>
        <w:t xml:space="preserve"> (na‘ara h), jeśliby chodziło o nierządnicę, to byłoby to jedyne miejsce, gdzie to słowo miałoby takie znaczenie. Raczej chodzi o konkubinę (zob. &lt;x&gt;70 19:3-9&lt;/x&gt;), czyn zakazany Prawem.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18:6-18&lt;/x&gt;; &lt;x&gt;30 20:10-21&lt;/x&gt;;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2024-06-01T23:03:56Z</dcterms:modified>
</cp:coreProperties>
</file>