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7"/>
        <w:gridCol w:w="248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Gada Geuel, syn Makiego.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2024-05-10T12:38:40Z</dcterms:modified>
</cp:coreProperties>
</file>