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mięso jednak pozostanie dla ciebie, podobnie jak twoim będzie mostek ofiary kołysanej i jak twoim będzie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ciebie należeć będzie ich mięso, podobnie jak mostek ofiary kołysanej i jak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mięso będzie twoje, podobnie jak mostek wzniesienia i prawa łopatka są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mięso ich twoje będzie; jako mostek podnoszenia, i jako łopatka prawa, twoje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na twoje się potrzeby dostanie: jako mostek poświęcony i łopatka prawa, twoje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ich będzie do ciebie należeć, to jest mostek z piersi, ofiarowany gestem kołysania, i prawa łopatka będą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ich zaś będzie należeć do ciebie. Podobnie jak mostek podniesiony na ofiarę, tak i prawa łopatka będzie należeć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ich mięso będzie należeć do ciebie, podobnie jak twój będzie mostek ofiarowany gestem kołysania i 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przypadnie ich mięso, a więc mostek ofiarowany gestem kołysania oraz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ich przypadnie tobie: mostek z ofiary wzniesionej obrzędowo [ku Jahwe] i prawy udziec będą należały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mięso będzie należeć do ciebie - tak samo jak mostek oddania kołysania i prawy udziec - będzie należeć do ciebie [i może być jedzone przez ciebie i twoją rodzinę].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 тобі буде. І так як груди дару і так як праве рамено тобі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mięso należy do ciebie; tak jak do ciebie należy mostek przedstawienia oraz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mięso przypadnie tobie. Podobnie jak mostek ofiary kołysanej i jak prawy udziec – przypadnie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2024-05-28T15:32:42Z</dcterms:modified>
</cp:coreProperties>
</file>