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przeszedł zaś dalej i stanął w miejscu tak ciasnym, że nie było drogi, aby Go wyminąć ani z prawa, ani z 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Anioł JAHWE przeszedł dalej i ustawił się w miejscu tak ciasnym, że nie dało się Go wyminąć ani z prawa, ani z 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JAHWE poszedł dalej i stanął w ciasnym miejscu, gdzie nie można go było wyminąć ani z prawej, ani z lewej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Pański szedł dalej, i stanął na miejscu ciasnem, gdzie nie było drogi do ustąpienia na prawo ani 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przecię jednak Anjoł przeszedszy na miejsce ciasne, gdzie ani w prawo, ani w lewo nie mogła ustąpić, zastąpił jej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posunął się dalej i stanął w miejscu tak ciasnym, że nie było można go wyminąć ani z prawej, ani też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zaś poszedł dalej i stanął w miejscu tak ciasnym, że nie było można go wyminąć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przesunął się dalej i stanął w miejscu tak ciasnym, że nie było można zboczyć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poszedł dalej i stanął w miejscu tak wąskim, że nie było możliwości obejścia go ani z prawej, ani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odszedł dalej i stanął w miejscu tak ciasnym, że nie było sposobu wyminąć go ani z prawej, ani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przeszedł dalej i stanął w wąskim miejscu, gdzie nie można się było obrócić ani w prawo, ani w lewo.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ангел прийшов і, відійшовши, став на узькому місці, з якого не було можливо звернути ні на право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poszedł dalej i stanął w miejscu tak ciasnym, że nie było drogi by go wyminąć,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znowu przeszedł i stanął w ciasnym miejscu, gdzie nie dało się zboczyć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2024-05-26T06:20:49Z</dcterms:modified>
</cp:coreProperties>
</file>