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zapowiedzi Boga,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Balaam, syn Beorów, rzekł mąż, którego oczy są otworzone, rzekł słyszący wymowy Boże, a który widzenie Wszechmocnego widział,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widzenie wszechmogącego* widział, który upada i tak się otwierają oczy jego: [komentarz AS: tu Wujek daje małą literą "wszechmogącego", a w 24:16 dużą literą "Nawyższego" i "Wszechmocnego"]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sprzed Boga,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той, що чує божі слова, який побачив боже видіння, його очі в сні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co słyszy słowa Boga;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Bożych, który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2024-05-14T05:59:24Z</dcterms:modified>
</cp:coreProperties>
</file>