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w ofierze całopalnej, na miłą woń JAHWE,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 na miłą woń: dwa młode cielce, jednego barana, 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ku wdzięczności wonności Panu: dwóch cielców młodych, barana jednego, siedem baranków rocznych.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dwu,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wtedy na ofiarę całopalną, jako woń miłą Panu, dwa młode cielce, barana i siedem jednorocznych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ofiarę całopalną, woń przyjemną dla Pana, dwa cielce, jednego barana, siedem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jako miłą woń dla JAHWE złożycie dwa cielce, barana i siedmioro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wtedy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jako ofiarę woni przyjemnej dla Jahwe złożycie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na kojący zapach dla Boga - dwa młode byki, jednego barana, siedem młodych baranów, pierwszorocznych.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всепалення на милий запах Господеві: двох телят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całopalenie na zapach przyjemny dla WIEKUISTEGO: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dwa młode byki, jednego barana, siedem baranków, wszystkie jednoroczne;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2024-06-01T21:19:52Z</dcterms:modified>
</cp:coreProperties>
</file>