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i do każdego barana, i do każdego baranka według liczby ich, 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i 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płynnej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2024-05-15T07:09:19Z</dcterms:modified>
</cp:coreProperties>
</file>