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(Przygotujecie to) oprócz comiesięcznej ofiary całopalnej i jej ofiary z pokarmów oraz (oprócz) stałej ofiary całopalnej z jej ofiarą z pokarmów i ich ofiarami z płynów – zgodnie z ich przepisami – na przyjemną woń wdzięcznego daru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2024-05-15T08:12:12Z</dcterms:modified>
</cp:coreProperties>
</file>