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jest ona czysta, to będzie mogła mieć potomstwo.*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będzie mogła mieć potomstwo, </w:t>
      </w:r>
      <w:r>
        <w:rPr>
          <w:rtl/>
        </w:rPr>
        <w:t>זָרַע וְנִזְרְעָה</w:t>
      </w:r>
      <w:r>
        <w:rPr>
          <w:rtl w:val="0"/>
        </w:rPr>
        <w:t xml:space="preserve"> , idiom: i zostanie zasiana nasieniem.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2024-05-15T22:55:47Z</dcterms:modified>
</cp:coreProperties>
</file>