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zboczy, będąc w związku z mężem, i stanie się (przez to) nieczysta,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2024-05-15T04:18:11Z</dcterms:modified>
</cp:coreProperties>
</file>