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7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 i cztery bydlęta dał synom Gerszona,* stosownie do ich służby.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 i cztery cielce dał synom Gerszona, bo tylu wymagała ich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 i cztery woły dał synom Gerszona według potrzeby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wozy, i cztery woły dał synom Gersonowym według potrzeby urzędów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 i czterech wołów dał synom Gerson według tego, jako potrzebowali;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Odpowiednio do ich służby dał Gerszonitom dwa wozy i cztery woły.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 i cztery woły dał Gerszonitom stosownie do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Gerszonitom dał stosownie do ich służby dwa wozy i cztery woły.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 i cztery woły przydzielił Gerszonitom, stosownie do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 i cztery woły dał Gerszonitom, według potrzeb ich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 wozy i cztery sztuki bydła dał potomkom Gerszona, stosownie do ich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Дві колісниці і чотири воли дав синам Ґедсона за їхнім служінням,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 oraz cztery byki dał synom Gerszona, według ich służby;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wozy i cztery sztuki bydła dał synom Gerszona stosownie do ich służby,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4:24-26&lt;/x&gt;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2024-05-15T08:23:58Z</dcterms:modified>
</cp:coreProperties>
</file>