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i czasza jedna srebrna, siedemdziesiąt syklów wagi jej według sykla świątnicy, obie pełne pszennej mąki,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2024-05-15T07:53:36Z</dcterms:modified>
</cp:coreProperties>
</file>