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ma ojca za głupca, córka powstaje przeciw matce, synowa przeciw teściowej – wrogami człowieka są jego domownicy.*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poniża ojca, córka powstaje przeciw matce, synowa przeciw teściowej — wrogami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bowiem lekceważy ojca, córka powstaje przeciwko swojej matce, synowa przeciwko swojej teściowej,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 waży ojca, a córka powstaje przeciwko matce swej, synowa przeciwko świekrze swej, a nieprzyjaciele każdego są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urąga ojcu, a córka powstaje na matkę swą, niewiastka na świekrę swoję, a nieprzyjaciele człowieczy domownicy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 matce, synowa przeciw teściowej: nieprzyjaciółmi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lekceważy ojca, córka powstaje przeciwko matce, synowa przeciwko teściowej, a właśni domownicy są nieprzyjaciółmi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pogardza ojcem, córka buntuje się przeciw matce, a synowa przeciwko teściowej, nieprzyjaciółmi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występuje przeciw swojej matce, synowa przeciwko teściowej. Wrogami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przeciwko matce, a synowa przeciw teściowej: nieprzyjaciółmi człowieka -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син безчестить батька, дочка повстане проти своєї матері, невістка проти своєї свекрухи, вороги чоловіка всі мужі, що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lży ojca, córka powstaje przeciwko swojej matce, synowa przeciw swojej teściowej. Domownicy człowieka są jego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gardzi ojcem; córka powstaje przeciw matce, synowa przeciw teściowej; nieprzyjaciółmi są człowiekowi jego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2024-05-28T07:13:39Z</dcterms:modified>
</cp:coreProperties>
</file>