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Jozuego. Stał on przed aniołem JAHWE, a z jego prawej strony stał szatan.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najwyższego kapłana, który stał przed Aniołem JAHWE, i szatana stojącego po jego prawicy, aby mu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okazał Jesuego, kapłana najwyższego, stojącego przed Aniołem Pańskim, i szatana stojącego po prawicy jego, aby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Pan Jezusa, kapłana wielkiego, stojącego przed Anjołem PANskim, a szatan stał po prawicy jego, aby się mu sprzeciwiał.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[Pan] ukazał mi arcykapłana Jozuego, który stał przed aniołem Pańskim, a po jego prawicy stał szatan, oskarżając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arcykapłana, stojącego przed aniołem Pana i szatana stojącego po jego prawicy,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Jozuego, który stał przed aniołem JAHWE, i szatana, stojącego po jego prawicy, który go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Jozuego, najwyższego kapłana, stojącego przed aniołem JAHWE, oraz szatana, który stał po jego prawej ręce,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arcykapłana Jozuego: Stał przed aniołem Jahwe, a szatan stał po jego prawicy, 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Jezusa, arcykapłana, stojącego przed aniołem WIEKUISTEGO, oraz szatana, który stał po jego prawicy, 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arcykapłana Jozuego, stojącego przed aniołem JAHWE, oraz Szatana, który stał po jego prawicy, by mu się przeciwstawiać.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2024-05-13T21:52:33Z</dcterms:modified>
</cp:coreProperties>
</file>