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przeciw ziemi Chadrak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Damaszkiem, jego siedzibą, gdyż ku JAHWE kieruje się oko człowieka oraz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w ziemi Chadraku, a Damaszek będzie jego odpoczynkiem, gdyż JAHWE przypatrzą się oczy ludzi i 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ziemi, która jest w około ciebie, a Damaszek będzie odpocznieniem jego; albowiem oko Pańskie przypatruje się ludziom i wszystkim pokoleniom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w ziemi Hadrach i Damaszku odpoczynienia jego, bo PANSKIE jest oko człowiecze i wszytkich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zmierza do krainy Chadraku i w Damaszku znajdzie odpoczynek, gdyż do Pana należy klejnot Aramu, jak i wszystkie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Pana: Przyszedł do kraju Hadracha i spoczywa w Damaszku. Gdyż do Pana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JAHWE: W ziemi Chadrak i w Damaszku będzie Jego odpoczynek, gdyż do JAHWE należy Oko Aramu i 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JAHWE: „W kraju Chadraku i Damaszku jest jego odpoczynek. Do JAHWE bowiem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przeciwko ziemi Chadrak: Damaszek będzie Jego siedzibą; do Jahwe bowiem należy źrenica Aramu, podobnie jak wszystkie pokolenia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слова. В землі Седраха і Дамаску його жертва, томущо Господь дивиться на людей і на всі племена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przeciw Chadrak, a Damaszek jego miejscem postoju; bowiem oko WIEKUISTEGO spogląda na ludzi oraz na wszystkie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jest przeciwko ziemi Chadrach, a spoczywa w Damaszku; bo JAHWE ma oko zwrócone na ziemskiego człowieka i na wszystkie plemiona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2024-05-16T18:27:07Z</dcterms:modified>
</cp:coreProperties>
</file>