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zatem jego głowę na półmisku, 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misie,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oddano dzieweczce, i odniosła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 a oddano dziewce i odniosła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głowę jego na misie i dano dziewczynie, a ona zaniosła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głowę jego na misie, i dano dziewczęciu, a ono zaniosło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tacy, podano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przyniesiono jego głowę na półmisku i podano dziewczynie, 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Wniesiona została jego głowa na tacy i podana dziewczęciu. Ono zaniosło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jego głowę i na tacy wręczyli dziewczynie, a ona zaniosła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dziewczynie, a ona zaniosła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Голову принесли на полумиску та дали дівчині, а вона віднесла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została przyniesiona głowa jego zgodnie zależnie na drewnianej tablicy i została dana temu dziewczątku, i przyniosło matce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też na półmisku jego głowę oraz dano dzieweczce, i odniosła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Głowę przyniesiono dziewczynie na tacy, a ona oddała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dziewczęciu, ona zaś zaniosła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głowę przyniesiono na tacy dziewczynie, ona zaś oddała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2024-05-12T18:34:07Z</dcterms:modified>
</cp:coreProperties>
</file>