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3102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początku* stworzenia (Bóg) uczynił ich mężczyzną i kobietą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początku stworzenia męskim i żeńskim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początku stworzenia męskim i żeńskim uczynił ich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13:19&lt;/x&gt;; &lt;x&gt;680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powołał się na &lt;x&gt;10 1:27&lt;/x&gt;, nie na &lt;x&gt;50 24:1&lt;/x&gt;. Istniały wtedy dwa stanowiska: szkoła Szammaja przyzwalała na rozwód z powodu cudzołóstwa; szkoła Hillela – zawsze. Faryzeusze przyzwalali na rozwód tylko z inicjatywy mężczyzny; &lt;x&gt;480 10:8&lt;/x&gt;L.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1:27&lt;/x&gt;; &lt;x&gt;10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2024-05-20T07:40:13Z</dcterms:modified>
</cp:coreProperties>
</file>