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i traci się wino i bukłaki; ale młode wino – do nowych* bukłaków!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leje* wina młodego w bukłaki stare - jeśli zaś nie, rozerwie wino bukłaki, i wino jest stracone i bukłaki - ale wino młode w bukłaki nowe.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7:18-19&lt;/x&gt;; &lt;x&gt;650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2024-05-10T07:50:25Z</dcterms:modified>
</cp:coreProperties>
</file>