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Korzystniej by mu było, gdyby kamień młyński* zawisł mu wokół szyi i został wrzucony do morza, niż by przez skandal przyczynił się do upadku jednego z tych małych.**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Korzystniej jest mu, jeśli kamień młyński włożony jest wokół szyi jego i rzucony jest w morze, niż aby przywiódł do obrazy (z) małych tych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korzystniej mu jeśli kamień młyński ośli jest włożony wokół szyi jego i jest rzucony w morze niż aby zgorszyłby jednego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18:6&lt;/x&gt;; &lt;x&gt;480 9:42&lt;/x&gt;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2024-05-20T05:49:27Z</dcterms:modified>
</cp:coreProperties>
</file>