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Pańskim: Każdy potomek płci męskiej otwierający łono matki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 jest napisane w Prawie Pana: Każdy mężczyzna otwierający łono będzie nazywany świętym Panu);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jako napisano w zakonie Pańskim: że wszelki mężczyzna, otwierający żywot, świętym Panu nazwany będzie.)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w zakonie Pańskim, że wszelki mężczyzna otwierający żywot, świętym Panu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Prawie Pańskim: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zakonie Pańskim, iż: Każdy pierworodny syn będzie poświęcony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jest napisane w Prawie Pana: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 w Prawie Pańskim: Każdy pierworodny syn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Prawie Pańskim: „Każdy pierworodny potomek męski zostanie uznany za poświęconego Panu”,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Prawo Boże postanawia, że każdy pierworodny syn ma być poświęcony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napisano w Prawie Pańskim: ʼKażdy syn pierworodny będzie poświęcony Panuʼ,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 записано в Господнім законі: кожне немовля чоловічої статі, що відкриває лоно, назветься святим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było pismem odwzorowane w Przydzielonym obyczajowym prawie utwierdzającego pana że: Wszystko samcze na wskroś wstecz-w górę otwierające macicę święte wiadomemu utwierdzającemu panu będzie 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 w Prawie Pana: Wszelkie męskie potomstwo, otwierające łono, będzie nazwane święte Pana),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napisano w Torze Adonai: "Każdy pierworodny płci męskiej ma być poświęcony Adonai"),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Pana: ”Każdy mężczyzna otwierający łono ma być nazwany świętym dla Pana”,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napisano bowiem: „Każdego pierwszego syna poświęcicie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2024-05-15T20:41:44Z</dcterms:modified>
</cp:coreProperties>
</file>