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4"/>
        <w:gridCol w:w="4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też pewną wdowę, bardzo ubogą, która wrzucała tam dwa leptony.*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Zobaczył zaś pewną wdowę ubogą rzucającą tam pieniążki dwa,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 zaś i pewną wdowę ubogą rzucającą tam dwa pieniążki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Lepton, λεπτόν : 1/8 assariona, 1/16 denara, który był średnią zapłatą za dwanaście godzin pracy najemnika. Wdowa, rzucając dwa leptony, wrzuciła tyle, ile płacono za kwadrans pracy najemnika.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2024-05-20T16:40:10Z</dcterms:modified>
</cp:coreProperties>
</file>