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nadal z radości i zdumienia nie wierzyli, powiedział: Czy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dziwili się,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od radości, ale się dziwowali,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nie wierzyli i dziwowali się od radości, rzeki: 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pełni byli zdumienia, rzekł do nich: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z radości i dziwili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 radości jeszcze nie dowierzali i byli zdumieni,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byli pełni zdumienia, zapytał ich: „Macie tu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nadal z powodu radości nie wierzyli i byli oniemiali,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„Macie tu coś do zjedzenia?”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jeszcze nie wierzyli oni od wesela, i dziwowali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co ku jedzeniu 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radości jeszcze nie wierzyli i zdumiewali się, rzekł im: - Czy macie tu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вони ще чудувалися і не вірили з радости,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маєте щось із їжі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wskutek nie wtwierdzających do rzeczywistości ich od tej rozkoszy i dziwiących się, rzekł im: Macie coś do strawienia w tym miejscu?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jeszcze nie wierzyli oraz z radości się dziwili, powiedział im: Macie tu coś jadalnego?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wciąż z radości nie potrafili w to uwierzyć i stali tam oniemiali, powiedział do nich: "Macie tu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radości wciąż jeszcze nie wierzyli i się zdumiewali, rzekł do nich: ”Czy macie tu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byli tak szczęśliwi i zdziwieni, że aż nie mogli uwierzyć w to, co widzieli. Wtedy Jezus zapytał ich: —Czy macie tu coś do jedzenia?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2024-05-12T07:59:58Z</dcterms:modified>
</cp:coreProperties>
</file>