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jedząc chleba i nie pijąc wina,* a mówicie: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 nie jedzący chleba ani nie pijący wina, i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Chrzciciel, nie je chleba, nie pije wina, a wy twierdzicie: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jadł chleba i nie pił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Chrzciciel, i chleba nie jedząc i wina nie pijąc, a mówicie: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 ani jedząc chleba, ani pijąc wina, a mówicie: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Chrzciciel: nie jadł chleba i nie pił wina; a wy mówicie: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Chrzciciel, który nie jada chleba i nie pija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jadł chleba i nie pił wina, a wy mówicie: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 chleba, nie pije wina, a wy mówicie: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 Chrzciciel, nie je chleba ani nie pije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 pojawił się Jan Chrzciciel, który nie je chleba i nie pije wina, mówicie: To fanatyk!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Chrzciciel, który nie jada chleba ani nie pije wina, a wy mówicie: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Іван Хреститель, який не їсть хліба і не п'є вина, а ви кажете: він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niewiadomy Ioannes, ten zanurzyciel dla pogrążenia i zatopienia, nie jedzący chleb ani również nie pijący wino, i powiadacie: Jakieś bóstwo pochodzące od daimona ma-trzyma.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Jan Chrzciciel, co nie je chleba i nie pije wina, a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nie jadł chleba i nie pił wina, a mówicie: "Ma demona!".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przyszedł Jan Chrzciciel, nie jadł chleba ani nie pił wina, a mówicie: ʼOn ma demonaʼ.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opanowany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&lt;x&gt;480 1:6&lt;/x&gt;;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2024-05-19T17:27:38Z</dcterms:modified>
</cp:coreProperties>
</file>