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jakaś kobieta była w tym mieście grzesznicą; gdy dowiedziała się, że spoczywa (przy stole) w domu faryzeusza – przyniosła alabastrowy flakonik olejku,*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kobieta, która była w mieście grzeszna, i dowiedziawszy się, że leży w domu faryzeusza. przyniósłszy alabaster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26:7&lt;/x&gt;; &lt;x&gt;480 14:3&lt;/x&gt;;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2024-05-19T18:02:46Z</dcterms:modified>
</cp:coreProperties>
</file>