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krwi, a nasze oczy nie były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oświadczą: Nasze ręce nie wylały tej krwi i nasze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się, mówiąc: Ręce nasze nie wylały tej krwi, ani oczy nasze na to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Ręce nasze tej krwie nie wylały ani oczy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te słowa: Nasze ręce tej krwi nie wylały, a oczy nasze jej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tak: Nasze ręce nie wylały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oświadczą i powiedzą: Nasze ręce nie przelały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«Nasze ręce nie przelały tej krwi ani 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wyznanie: ”Nasze ręce nie przelały tej krwi, a oczy nasze nie widziały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Oznajmią mówiąc: Nasze ręce nie [uczyniły niczego, co bezpośrednio przyczyniło się do] przelania tej krwi, ani nasze oczy nie widziały [tej zbrodni].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відповідаючи, скажуть: Наші руки не пролили цієї крови, і наші очі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oświadczą, mówiąc: Nasze ręce nie przelały tej krwi, a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się, mówiąc: ʼNasze ręce nie przelały tej krwi ani nasze oczy nie widziały, jak została przelana.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2024-05-21T18:37:05Z</dcterms:modified>
</cp:coreProperties>
</file>