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w zastaw żaren ani wierzchniego kamienia młyńskiego, gdyż (ten, kto to czyni), bierze w zastaw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2024-05-17T12:35:06Z</dcterms:modified>
</cp:coreProperties>
</file>