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ukochał ― Bóg ― świat, więc ― Syna ― jednorodzonego dał, aby każdy ―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bowiem Bóg ukochał** świat, że Syna Jednorodzonego*** **** dał, aby każdy, kto w Niego wierzy,***** nie zginął, ale miał życie wieczne.******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bowiem umiłował Bóg świat, że Syna jednorodzonego dał, aby każdy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może ozn. stopień, tj. Do tego stopnia; albo sposób, tj. W taki sposób.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&lt;x&gt;560 2:4&lt;/x&gt;; &lt;x&gt;630 3:4&lt;/x&gt;; &lt;x&gt;690 4:9-10&lt;/x&gt;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Jednorodzony, μονογενής, l. jedyny, zob. &lt;x&gt;500 1:18&lt;/x&gt; z przyp.; &lt;x&gt;500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6:29&lt;/x&gt;; &lt;x&gt;690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10:28&lt;/x&gt;; &lt;x&gt;500 11:252&lt;/x&gt;; &lt;x&gt;500 17:3&lt;/x&gt;;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2024-05-09T01:53:57Z</dcterms:modified>
</cp:coreProperties>
</file>