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3187"/>
        <w:gridCol w:w="4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strząsnął gada w ogień i nie ucierpiał nic złego;*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strząsnąwszy zwierzę do ognia, (nie) ucierpiał żadne 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strząsnąwszy zwierzę do ognia wycierpiał nic złego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2024-05-20T14:15:38Z</dcterms:modified>
</cp:coreProperties>
</file>