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dziwne sam bowiem szatan podszywa się na zwiastuna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dziwnego; sam bowiem szatan* podszywa się pod anioła światłości.**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dziw, sam bowiem szatan zmienia sobie postać na zwiastuna światła;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dziwne sam bowiem szatan podszywa się na zwiastuna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dziwnego. Przecież sam szatan podszywa się pod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dziwnego, sam bowiem szatan przybiera postać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dziw: bo i szatan sam przemienia się w 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dziw: abowiem sam szatan przemienia się w anjoła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dziwnego. Sam bowiem szatan podaje się za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dziwnego; wszak i szatan przybiera postać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powinno to dziwić, ponieważ sam szatan przybiera postać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zresztą w tym nic dziwnego, bo skoro sam szatan podszywa się pod anioła 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nic w tym dziwnego, bo nawet szatan przebiera się za anioła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w tym nic dziwnego, przecież i szatan podszywa się pod anioła światłości.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dziwnego, ponieważ szatan również udaje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дивно, бо сам сатана вдає з себе ангела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nie osobliwość, gdyż sam szatan zmienia sobie postać na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 tym nie ma dziwnego, bo sam Przeciwnik udaje anioła 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dziwnego, bo sam Szatan ciągle się przeobraża w anioła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powinno was to dziwić. Skoro sam szatan podszywa się pod anioła światłości,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1:6&lt;/x&gt;; &lt;x&gt;220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2024-05-15T03:32:28Z</dcterms:modified>
</cp:coreProperties>
</file>