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 bowiem to: nie przychodzić znów do was w smutku.*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Osądziłem bowiem* mnie samemu to**: nie znowu w smutku do was przyjść.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Osądziłem zaś mnie samemu to nie znowu przyjść w smutku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 względem gram. jest rzeczą nie do rozstrzygnięcia, czy słowa te należy rozumieć tak, jak przyjęto w tekście tłumaczenia,  czy  w  sensie: nie  przychodzić  do  was znów  w  smutku.  W  pierwszym  przypadku Pawłowi chodziłoby o drugą wizytę w Koryncie, lecz tym razem w smutku; w drugim o trzecią wizytę w ogóle, a drugą w smutku.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4:21&lt;/x&gt;; &lt;x&gt;540 1:23&lt;/x&gt;; &lt;x&gt;540 12:21&lt;/x&gt;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"zaś"; bez żadnej partykuły ani spójnika.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tak bowiem sobie postanowiłem.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2024-05-20T09:06:45Z</dcterms:modified>
</cp:coreProperties>
</file>