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86"/>
        <w:gridCol w:w="5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 wiary według tego co jest napisane uwierzyłem dlatego mówiłem i my wierzymy dlatego i mówimy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tego samego ducha* wiary,** zgodnie z tym, co jest napisane: Uwierzyłem, dlatego przemówiłem ,*** i my wierzymy – i dlatego też mówimy,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Mając zaś (tego) samego ducha wiary, według (tego) napisanego*; Uwierzyłem, dlatego zacząłem mówić, i my wierzymy, dlatego i mówimy,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Mając zaś (tego) samego ducha wiary według (tego) co jest napisane uwierzyłem dlatego mówiłem i my wierzymy dlatego i mówimy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8:4-6&lt;/x&gt;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1:24&lt;/x&gt;; &lt;x&gt;540 5:7&lt;/x&gt;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&lt;x&gt;230 116:10&lt;/x&gt;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sensie: co jest napisane.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2024-05-20T11:08:59Z</dcterms:modified>
</cp:coreProperties>
</file>