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Symeona, dla plemienia jego potomków według ich rodzin. Ich dziedzictwo leżało wśród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drugi los dla Symeona, dla pokolenia synów Symeona według ich rodzin, a ich dziedzictwo znajdowało się pośród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wtóry Symeonowi, pokoleniu synów Symeonowych według domów ich, a było dziedzictwo ich w pośród dziedzictwa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wtóry synów Symeon według domów ich, a było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w udziale Symeonowi - pokoleniu potomków Symeona - według ich rodów, a dział ich znajdował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dla Symeona, dla plemienia synów Symeona według ich rodów; dziedzictwo ich było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Symeona. Plemieniu potomków Symeona według ich rodów przypadło dziedzictwo pośrodku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plemię Symeona, odpowiednio do jego rodów. Dziedziczna posiadłość potomków Symeona znajdowała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dla synów Symeona odpowiednio do ich rodów. Dział ich znajdował się pośród dziedzictwa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другий жереб Симеонові, і їхнє насліддя було між насліддям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wyszedł dla Szymeona, mianowicie dla różnych rodów pokolenia synów Szymeona. Ich dziedziczna posiadłość mieściła się pośród dziedzicznej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drugą część, przypadającą Symeonowi, plemieniu synów Symeona według ich rodzin. A ich dziedzictwo przypadło pośród dziedzictwa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2024-05-15T11:05:22Z</dcterms:modified>
</cp:coreProperties>
</file>