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Bet 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Betmarchabot,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 i 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Bet-ha-Markabot, Chacar-Susa;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Секела і Ветаммархавот і Асерсусім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Beth Markaboth, Hacar 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Bet-Markabot, i Chacar-Susa,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2024-05-15T02:31:58Z</dcterms:modified>
</cp:coreProperties>
</file>