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 – cztery miasta wraz z ich osiedlami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— cztery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Remmon, i Atar, i Asan, miasta cztery,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i Remmon, i Atar, i Asan: miast cztery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i przyległe wioski,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Aszan; cztery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– cztery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Аїн і Реммон і Етер і Асан, чотири міста і їхні села,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Ein, Rimmon, Ether i Aszan – cztery miasta, z ich 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Aszan; cztery miasta oraz ich osady,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2024-05-15T00:53:20Z</dcterms:modified>
</cp:coreProperties>
</file>