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otrzymali, na miasto schronienia dla zabójcy,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pokolenia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schronienia dla zabójcy: Ramot w Gileadzie i jego pastwiska, Machanaim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pokolenia Gadowego dano miasta dla ucieczki mężobójcy, Ramod w Galaad i przedmieścia jego, i Mahanaim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synów Merari według domów i rodów ich,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 miasto ucieczki Ramot w Gileadzies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miasto schronienia dla zabójcy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jako miasto ucieczki dla zabójcy: Ramot w Gileadzie z pastwiskami, Machanaim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miasto azylu dla zabójcy -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miasto ucieczki dla zabójców Ramot w Gileadzie, [dalej] Machanajim,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місто схоронок для вбивці Рамот в Ґалааді і його околиці і Камін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różne rody potomków Merarego, pozostałe jeszcze z lewickich rodów, jako przypadający im losem udział otrzymały ogólnie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miasto schronienia dla zabójcy, mianowicie Ramot w Gileadzie, oraz jego pastwisko i Machanaim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2024-05-28T03:47:06Z</dcterms:modified>
</cp:coreProperties>
</file>