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według ich rodzin, pozostali z rodzin Lewitów, otrzymali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według ich rodzin, pozostali z rodzin Lewitów, otrzymali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przydzielonych losem dla synów Merariego według ich rodzin, którzy jeszcze pozostali z rodzin Lewitów, było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Merarego według domów ich, którzy jeszcze byli pozostali z domów Lewitów, przyszło im losem miast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przedmieściami, każde według domów rozdane.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przyznanych losem potomkom Merariego według ich rodów, pozostałych z rodów lewickich: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potomkowie Merariego według ich rodów, pozostali z rodów Lewitów, otrzymali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według ich rodów, czyli reszta rodów lewickich, otrzymali losem wszystkie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rodom potomków Merariego, czyli wszystkim pozostałym rodom lewickim, przydzielono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przydzielono losem dla rodów potomków Merariego [stanowiących] resztę rodzin lewickich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міст для синів Мерарі за їхніми родами, що осталися з племени Левія. І границі міст були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wymienione miasta składały się – każde z jednego miasta, wraz z przyległymi wokół niego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miast, które przydzielono losem synom Merariego według ich rodzin, pozostałych z rodzin Lewitów, było dwanaście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2024-05-28T09:47:06Z</dcterms:modified>
</cp:coreProperties>
</file>