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namiot zwany miejscem najświętszym,*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zaś drugą zasłoną namiot*, nazywany Święte Świętych,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zasłoną znajdowała się część wewnętrzna przybytku, zwana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który zwano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drugą zasłoną był przybytek, który zwano świątnicą najświętszą,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wtórą zasłoną przybytek, który zową święte świętych: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który nosił nazwę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zwany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była druga część namiotu, nazywana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stał namiot o nazwie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drugą zasłoną — namiot nazywany „Święte Świętych”.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drugą zasłoną była część namiotu zwana miejscem najświętszym,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namiot zwany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другою ж заслоною - шатро, що зветься святе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drugą zasłoną miejsce nazywane Święte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zasłoną - parochetem - był namiot zwany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drugą zasłoną była część namiotu zwana ”Miejscem Najświętszym”.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drugiej części, oddzielonej zasłoną—zwanej miejscem najświętszym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miejscem najświętszym, Ἅγια  Ἁγίων, </w:t>
      </w:r>
      <w:r>
        <w:rPr>
          <w:rtl/>
        </w:rPr>
        <w:t>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2024-05-20T04:37:44Z</dcterms:modified>
</cp:coreProperties>
</file>