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5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bowiem natura zwierząt także i ptaków pełzających także i morskich jest ujarzmiana i jest ujarzmiona przez naturę ludzką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wszelki rodzaj* (dzikich) zwierząt i ptaków, i płazów, i stworzeń morskich ujarzmiany jest i został ujarzmiony przez rodzaj ludzki.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Cała bowiem natura zwierząt i fruwających, pełzających i morskich jest ujarzmiana i jest ujarzmiona (przez) naturę ludzką*;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bowiem natura zwierząt także i ptaków pełzających także i morskich jest ujarzmiana i jest ujarzmiona (przez) naturę ludzką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rodzaj, φύσις, l. natura; tj. natura zwierząt (…) naturę ludzką.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"natura" - w sensie gatunku, rodzaju.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2024-05-15T05:07:16Z</dcterms:modified>
</cp:coreProperties>
</file>