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6"/>
        <w:gridCol w:w="1999"/>
        <w:gridCol w:w="2426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Jair umarł, pochowano go w Kamon.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2024-05-20T22:55:28Z</dcterms:modified>
</cp:coreProperties>
</file>