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Ciebie, przyniosę Ci mój dar* i położę (go) przed Tobą. I odpowiedział: Pozostanę, aż 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dar, </w:t>
      </w:r>
      <w:r>
        <w:rPr>
          <w:rtl/>
        </w:rPr>
        <w:t>מִנְחָה</w:t>
      </w:r>
      <w:r>
        <w:rPr>
          <w:rtl w:val="0"/>
        </w:rPr>
        <w:t xml:space="preserve"> , lub: (1) coś, czym mógłbym cię uczcić; (2)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2024-05-21T08:33:15Z</dcterms:modified>
</cp:coreProperties>
</file>