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też dowiodłeś, że postąpiłeś ze mną szlachetnie, bo choć JAHWE zamknął mnie w twojej ręce, nie zabiłeś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2024-05-10T18:09:11Z</dcterms:modified>
</cp:coreProperties>
</file>