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wkroczyli do miasta, było ono spalone, a ich żony, synowie i córki —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ludzie przyszli do miasta, było ono spalone ogniem, a ich żony, synów i córki zabrano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i mężowie jego do miasta, oto, spalone było ogniem, a żony ich, i syny ich, i córki ich w niewolę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Dawid i mężowie jego do miasta i naleźli je spalone, i żony swe, i syny swe, i córki w niewolą zabrane,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ze swymi ludźmi powrócił do miasta, już było ono spalone, a żony ich,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wojownicy weszli do miasta, było ono spalone, a ich żony, ich synowie i córki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razem ze swoimi ludźmi przybyli do miasta, było ono spalone, a ich żony, synowie i córki –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i jego ludzie przybyli do miasta, zobaczyli, że miasto stoi w płomieniach, a ich żony,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i jego ludzie weszli do miasta, ujrzeli, że było ono spalone i że ich kobiety, ich synowie i córki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і його мужі до міста, і ось воно спалене огнем, а їхні жінки і їхні сини і їхні дочки взяті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Dawid, wraz ze swoimi ludźmi, przybył do miasta – było ono spalone, zaś ich żony, synowie i córki uprowadzone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ze swoimi ludźmi do miasta, oto było spalone ogniem, a ich żony oraz synowie i córki zostali uprowadzeni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2024-05-20T16:37:04Z</dcterms:modified>
</cp:coreProperties>
</file>